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C46" w:rsidRDefault="00CE0A5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noProof/>
          <w:color w:val="000000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2pt;margin-top:12.35pt;width:56.3pt;height:69pt;z-index:251659264">
            <v:imagedata r:id="rId5" o:title=""/>
            <w10:wrap type="square"/>
          </v:shape>
          <o:OLEObject Type="Embed" ProgID="MSPhotoEd.3" ShapeID="_x0000_s1029" DrawAspect="Content" ObjectID="_1638252787" r:id="rId6"/>
        </w:objec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CRNA GORA</w:t>
      </w:r>
    </w:p>
    <w:p w:rsidR="00905C46" w:rsidRDefault="00905C46" w:rsidP="00905C46">
      <w:pPr>
        <w:widowControl w:val="0"/>
        <w:autoSpaceDE w:val="0"/>
        <w:autoSpaceDN w:val="0"/>
        <w:adjustRightInd w:val="0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OPŠTINA BIJELO POLJE</w:t>
      </w:r>
    </w:p>
    <w:p w:rsidR="00905C46" w:rsidRDefault="00905C46" w:rsidP="00905C46">
      <w:pPr>
        <w:widowControl w:val="0"/>
        <w:autoSpaceDE w:val="0"/>
        <w:autoSpaceDN w:val="0"/>
        <w:adjustRightInd w:val="0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PREDSJEDNIK</w:t>
      </w:r>
    </w:p>
    <w:p w:rsidR="00905C46" w:rsidRDefault="00905C46" w:rsidP="00905C46">
      <w:pPr>
        <w:widowControl w:val="0"/>
        <w:autoSpaceDE w:val="0"/>
        <w:autoSpaceDN w:val="0"/>
        <w:adjustRightInd w:val="0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BR.___________________</w:t>
      </w:r>
    </w:p>
    <w:p w:rsidR="00905C46" w:rsidRDefault="00905C46" w:rsidP="00905C4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BIJELO POLJE,________________godine.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>SKUPŠTINA OPŠTINE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b/>
          <w:color w:val="000000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     </w:t>
      </w:r>
      <w:r>
        <w:rPr>
          <w:rFonts w:asciiTheme="majorHAnsi" w:hAnsiTheme="majorHAnsi" w:cs="Arial"/>
          <w:b/>
          <w:color w:val="000000"/>
        </w:rPr>
        <w:t xml:space="preserve">BIJELO POLJE 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Shodno članu 78 stav 1 tačka 2 Statuta Opštine Bijelo Polje ("Službeni list CG- opštinski propisi", br. 019/18),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dostavljamo Vam Predlog Odluke</w:t>
      </w:r>
      <w:r>
        <w:t xml:space="preserve">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o utvrđivanju Javnog interesa  za </w:t>
      </w:r>
      <w:r>
        <w:rPr>
          <w:rFonts w:asciiTheme="majorHAnsi" w:hAnsiTheme="majorHAnsi" w:cs="Arial"/>
          <w:bCs/>
          <w:color w:val="000000"/>
          <w:sz w:val="28"/>
          <w:szCs w:val="28"/>
        </w:rPr>
        <w:t xml:space="preserve">eksproprijaciju nepokretnosti </w:t>
      </w:r>
      <w:r>
        <w:rPr>
          <w:rFonts w:asciiTheme="majorHAnsi" w:hAnsiTheme="majorHAnsi" w:cs="Arial"/>
          <w:color w:val="000000"/>
          <w:sz w:val="28"/>
          <w:szCs w:val="28"/>
        </w:rPr>
        <w:t>radi izgradnje vodovoda  Vrelo Lještanica.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Za izvestioca prilikom razmatranja Odluke u Skupštini i njenim radnim tijelima odredjen je Direktor  Direkcije za imovinu i zaštitu prava Opštine Ljubomir Sošić.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ind w:left="360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  <w:t xml:space="preserve">                      </w:t>
      </w:r>
      <w:r w:rsidRPr="00875353">
        <w:rPr>
          <w:rFonts w:asciiTheme="majorHAnsi" w:hAnsiTheme="majorHAnsi" w:cs="Arial"/>
          <w:b/>
          <w:color w:val="000000"/>
          <w:sz w:val="28"/>
          <w:szCs w:val="28"/>
        </w:rPr>
        <w:t>PREDSJEDNIK</w:t>
      </w: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</w:t>
      </w:r>
      <w:r w:rsidRPr="00875353">
        <w:rPr>
          <w:rFonts w:asciiTheme="majorHAnsi" w:hAnsiTheme="majorHAnsi" w:cs="Arial"/>
          <w:b/>
          <w:color w:val="000000"/>
          <w:sz w:val="28"/>
          <w:szCs w:val="28"/>
        </w:rPr>
        <w:t xml:space="preserve"> Petar Smolović  s.r.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 xml:space="preserve">Na osnovu člana 28 stav 1 tačka 5, a u vezi člana 38 stav 1 tačka 2 i 30, Zakona o lokalnoj samoupravi </w:t>
      </w:r>
      <w:r>
        <w:rPr>
          <w:rFonts w:asciiTheme="majorHAnsi" w:hAnsiTheme="majorHAnsi" w:cs="Arial"/>
          <w:bCs/>
        </w:rPr>
        <w:t>("Sl. list CG", br. 2/18)</w:t>
      </w:r>
      <w:r>
        <w:rPr>
          <w:rFonts w:asciiTheme="majorHAnsi" w:hAnsiTheme="majorHAnsi" w:cs="Arial"/>
          <w:color w:val="000000"/>
        </w:rPr>
        <w:t xml:space="preserve"> i člana 28 stav 1 tačka 5, a u vezi člana 46 stav 1 tačka 2 i 30,  Statuta Opštine Bijelo Polje</w:t>
      </w:r>
      <w:r>
        <w:rPr>
          <w:rFonts w:asciiTheme="majorHAnsi" w:hAnsiTheme="majorHAnsi" w:cs="Arial"/>
          <w:bCs/>
          <w:color w:val="000000"/>
        </w:rPr>
        <w:t xml:space="preserve"> </w:t>
      </w:r>
      <w:r>
        <w:rPr>
          <w:rFonts w:asciiTheme="majorHAnsi" w:hAnsiTheme="majorHAnsi" w:cs="Arial"/>
        </w:rPr>
        <w:t>("Službeni list CG- opštinski propisi", br. 19/18)</w:t>
      </w:r>
      <w:r>
        <w:rPr>
          <w:rFonts w:asciiTheme="majorHAnsi" w:hAnsiTheme="majorHAnsi" w:cs="Arial"/>
          <w:color w:val="000000"/>
        </w:rPr>
        <w:t>, Skupština Opštine Bijelo Polje, na sjednici održanoj dana_______2019 godine, donijela je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Theme="majorHAnsi" w:hAnsiTheme="majorHAnsi" w:cs="Arial"/>
          <w:color w:val="000000"/>
        </w:rPr>
      </w:pPr>
    </w:p>
    <w:p w:rsidR="00905C46" w:rsidRPr="00367EF2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color w:val="000000"/>
          <w:sz w:val="26"/>
          <w:szCs w:val="26"/>
        </w:rPr>
      </w:pPr>
      <w:r w:rsidRPr="00367EF2">
        <w:rPr>
          <w:rFonts w:asciiTheme="majorHAnsi" w:hAnsiTheme="majorHAnsi" w:cs="Arial"/>
          <w:b/>
          <w:bCs/>
          <w:color w:val="000000"/>
          <w:sz w:val="26"/>
          <w:szCs w:val="26"/>
        </w:rPr>
        <w:t>ODLUKU</w:t>
      </w:r>
    </w:p>
    <w:p w:rsidR="00905C46" w:rsidRPr="00367EF2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bCs/>
          <w:color w:val="000000"/>
          <w:sz w:val="26"/>
          <w:szCs w:val="26"/>
        </w:rPr>
      </w:pPr>
      <w:r w:rsidRPr="00367EF2">
        <w:rPr>
          <w:rFonts w:asciiTheme="majorHAnsi" w:hAnsiTheme="majorHAnsi" w:cs="Arial"/>
          <w:b/>
          <w:bCs/>
          <w:color w:val="000000"/>
          <w:sz w:val="26"/>
          <w:szCs w:val="26"/>
        </w:rPr>
        <w:t xml:space="preserve">o utvrđivanju Javnog interesa eksproprijaciju nepokretnosti </w:t>
      </w:r>
      <w:r w:rsidRPr="00367EF2">
        <w:rPr>
          <w:rFonts w:asciiTheme="majorHAnsi" w:hAnsiTheme="majorHAnsi" w:cs="Arial"/>
          <w:b/>
          <w:color w:val="000000"/>
          <w:sz w:val="26"/>
          <w:szCs w:val="26"/>
        </w:rPr>
        <w:t>radi izgradnje vodovoda “Vrelo Lještanica”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Theme="majorHAnsi" w:hAnsiTheme="majorHAnsi" w:cs="Arial"/>
          <w:color w:val="000000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b/>
          <w:bCs/>
          <w:color w:val="000000"/>
        </w:rPr>
        <w:t>Član 1.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Utvrđuje se javni interes za eksproprijaciju nepokretnosti na području KO Bijelo Polje.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</w:rPr>
      </w:pPr>
    </w:p>
    <w:p w:rsidR="00905C46" w:rsidRDefault="00905C46" w:rsidP="00905C46">
      <w:pPr>
        <w:jc w:val="both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Predmet utvrđivanaj javnog interesa su kat. parcele broj:</w:t>
      </w:r>
    </w:p>
    <w:p w:rsidR="00CE0A56" w:rsidRDefault="00CE0A56" w:rsidP="00905C46">
      <w:pPr>
        <w:jc w:val="both"/>
        <w:rPr>
          <w:rFonts w:asciiTheme="majorHAnsi" w:hAnsiTheme="majorHAnsi" w:cs="Arial"/>
          <w:color w:val="000000"/>
        </w:rPr>
      </w:pPr>
    </w:p>
    <w:p w:rsidR="00905C46" w:rsidRPr="00367EF2" w:rsidRDefault="00905C4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  <w:r w:rsidRPr="00367EF2">
        <w:rPr>
          <w:rFonts w:asciiTheme="majorHAnsi" w:hAnsiTheme="majorHAnsi"/>
          <w:sz w:val="26"/>
          <w:szCs w:val="26"/>
          <w:lang w:val="sl-SI"/>
        </w:rPr>
        <w:t>KO LIJESKA</w:t>
      </w:r>
    </w:p>
    <w:p w:rsidR="00905C46" w:rsidRPr="00367EF2" w:rsidRDefault="00905C4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  <w:r w:rsidRPr="00367EF2">
        <w:rPr>
          <w:rFonts w:asciiTheme="majorHAnsi" w:hAnsiTheme="majorHAnsi"/>
          <w:sz w:val="26"/>
          <w:szCs w:val="26"/>
          <w:lang w:val="sl-SI"/>
        </w:rPr>
        <w:t>2017, 2168, 2333, 1999, 2000, 2002, 2003, 2004, 2007, 2008, 2012, 2026, 2029, 1951, 1932, 1925, 1950, 1949, 1940, 1933, 1934, 1935, 1918, 1905, 1916, 1907, 1989, 1985, 1982, 1987, 1899 i 17</w:t>
      </w:r>
      <w:bookmarkStart w:id="0" w:name="_GoBack"/>
      <w:bookmarkEnd w:id="0"/>
      <w:r w:rsidRPr="00367EF2">
        <w:rPr>
          <w:rFonts w:asciiTheme="majorHAnsi" w:hAnsiTheme="majorHAnsi"/>
          <w:sz w:val="26"/>
          <w:szCs w:val="26"/>
          <w:lang w:val="sl-SI"/>
        </w:rPr>
        <w:t>87.</w:t>
      </w:r>
    </w:p>
    <w:p w:rsidR="00905C46" w:rsidRPr="00367EF2" w:rsidRDefault="00905C4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</w:p>
    <w:p w:rsidR="00905C46" w:rsidRPr="00367EF2" w:rsidRDefault="00905C4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  <w:r w:rsidRPr="00367EF2">
        <w:rPr>
          <w:rFonts w:asciiTheme="majorHAnsi" w:hAnsiTheme="majorHAnsi"/>
          <w:sz w:val="26"/>
          <w:szCs w:val="26"/>
          <w:lang w:val="sl-SI"/>
        </w:rPr>
        <w:t>KO POTRK</w:t>
      </w:r>
    </w:p>
    <w:p w:rsidR="00905C46" w:rsidRDefault="00905C4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  <w:r w:rsidRPr="00367EF2">
        <w:rPr>
          <w:rFonts w:asciiTheme="majorHAnsi" w:hAnsiTheme="majorHAnsi"/>
          <w:sz w:val="26"/>
          <w:szCs w:val="26"/>
          <w:lang w:val="sl-SI"/>
        </w:rPr>
        <w:t>2817, 894/1, 858, 273, 2813, 81, 2814, 90, 88, 107,110, 110/1, 111, 129, 127, 126, 135/1, 122, 672, 679/3, 680, 681, 682, 714/1, 730, 818, 758, 817/1, 809, 815, 807, 806, 1725, 1726, 1728, 1731, 1729, 1737, 2273, 2272, 2286, 2267, 2813, 1378 i 2829.</w:t>
      </w:r>
    </w:p>
    <w:p w:rsidR="00CE0A56" w:rsidRPr="00367EF2" w:rsidRDefault="00CE0A56" w:rsidP="00905C46">
      <w:pPr>
        <w:jc w:val="both"/>
        <w:rPr>
          <w:rFonts w:asciiTheme="majorHAnsi" w:hAnsiTheme="majorHAnsi"/>
          <w:sz w:val="26"/>
          <w:szCs w:val="26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bCs/>
          <w:color w:val="000000"/>
          <w:lang w:val="sl-SI"/>
        </w:rPr>
      </w:pPr>
      <w:r>
        <w:rPr>
          <w:rFonts w:asciiTheme="majorHAnsi" w:hAnsiTheme="majorHAnsi" w:cs="Arial"/>
          <w:b/>
          <w:bCs/>
          <w:color w:val="000000"/>
          <w:lang w:val="sl-SI"/>
        </w:rPr>
        <w:t>Član 2.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color w:val="000000"/>
          <w:lang w:val="sl-SI"/>
        </w:rPr>
        <w:t>Svrha utvrđivanja javnog interesa za eksproprijaciju nepokretnosti je za potrebe izgradnje vodovoda »Vrelo Lještanica«.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b/>
          <w:bCs/>
          <w:color w:val="000000"/>
          <w:lang w:val="sl-SI"/>
        </w:rPr>
        <w:t>Član 3.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color w:val="000000"/>
          <w:lang w:val="sl-SI"/>
        </w:rPr>
        <w:t>Korisnik eksproprijacije je Opština Bijelo Polje.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b/>
          <w:bCs/>
          <w:color w:val="000000"/>
          <w:lang w:val="sl-SI"/>
        </w:rPr>
        <w:t>Član 4.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color w:val="000000"/>
          <w:lang w:val="sl-SI"/>
        </w:rPr>
        <w:t>Postupak eksproprijacije za nepokretnosti iz člana 1. Ove Odluke sprovešće Uprava za nekretnine PJ Bijelo Polje, kao organ uprave nadležan za upis prava na nepokretnostima shodno Zakonu o eksproprijaciji.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color w:val="000000"/>
          <w:lang w:val="sl-SI"/>
        </w:rPr>
      </w:pPr>
      <w:r>
        <w:rPr>
          <w:rFonts w:asciiTheme="majorHAnsi" w:hAnsiTheme="majorHAnsi" w:cs="Arial"/>
          <w:b/>
          <w:color w:val="000000"/>
          <w:lang w:val="sl-SI"/>
        </w:rPr>
        <w:t>Član 5.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color w:val="000000"/>
          <w:lang w:val="sl-SI"/>
        </w:rPr>
      </w:pPr>
      <w:r>
        <w:rPr>
          <w:rFonts w:asciiTheme="majorHAnsi" w:hAnsiTheme="majorHAnsi" w:cs="Arial"/>
          <w:color w:val="000000"/>
          <w:lang w:val="sl-SI"/>
        </w:rPr>
        <w:t>Ova Odluka stupa na snagu osmog dana od dana objavljivanja u Sl. Listu Crne Gore – Opštinski propisi.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lang w:val="sl-SI"/>
        </w:rPr>
      </w:pP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bCs/>
          <w:color w:val="000000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lang w:val="sl-SI"/>
        </w:rPr>
        <w:t>PREDSJEDNIK SKUPŠTINE</w:t>
      </w: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bCs/>
          <w:color w:val="000000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lang w:val="sl-SI"/>
        </w:rPr>
        <w:t>OPŠTINE BIJELO POLJE</w:t>
      </w: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color w:val="000000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lang w:val="sl-SI"/>
        </w:rPr>
        <w:t>Abaz Dizdarević</w:t>
      </w:r>
    </w:p>
    <w:p w:rsidR="00905C46" w:rsidRPr="00875353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875353">
        <w:rPr>
          <w:rFonts w:ascii="Arial" w:hAnsi="Arial" w:cs="Arial"/>
          <w:b/>
          <w:color w:val="000000"/>
          <w:sz w:val="28"/>
          <w:szCs w:val="28"/>
          <w:lang w:val="sl-SI"/>
        </w:rPr>
        <w:lastRenderedPageBreak/>
        <w:t xml:space="preserve">     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b/>
          <w:color w:val="000000"/>
          <w:sz w:val="28"/>
          <w:szCs w:val="28"/>
          <w:lang w:val="de-DE"/>
        </w:rPr>
        <w:t>O b r a z l o ž e nj e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Pravni osnov za donošenje ove Odluke je sadržan u članu 28 stav 1 tačka 5, a u vezi člana 38 stav 1 tačka 30, Zakona o lokalnoj samoupravi </w:t>
      </w:r>
      <w:r>
        <w:rPr>
          <w:rFonts w:asciiTheme="majorHAnsi" w:hAnsiTheme="majorHAnsi" w:cs="Arial"/>
          <w:bCs/>
          <w:sz w:val="28"/>
          <w:szCs w:val="28"/>
          <w:lang w:val="de-DE"/>
        </w:rPr>
        <w:t>("Sl. list CG", br. 2/18)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i člana 28 stav 1 tačka 5, a u vezi člana 46 stav 1 tačka 30,  Statuta Opštine Bijelo Polje</w:t>
      </w:r>
      <w:r>
        <w:rPr>
          <w:rFonts w:asciiTheme="majorHAnsi" w:hAnsiTheme="majorHAnsi" w:cs="Arial"/>
          <w:bCs/>
          <w:color w:val="000000"/>
          <w:sz w:val="28"/>
          <w:szCs w:val="28"/>
          <w:lang w:val="de-DE"/>
        </w:rPr>
        <w:t xml:space="preserve">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("Službeni list CG- opštinski propisi", br. 19/18). </w:t>
      </w:r>
    </w:p>
    <w:p w:rsidR="00905C46" w:rsidRPr="0075539E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 xml:space="preserve">Ovom organu obratila se Direkcuja za izgradnju i investicije Opštine Bijelo Polje, zahtjevom za rješavanje imovinskih odnosa 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>radi izgradnje vodovoda Vrelo Lještanica.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Shodno zakonskim ovlašćenjima propisanim u Zakonu o Lokalnoj upravi Opština može utvrditi javni interes radi eksproprijacije nepokretnosti neophodnih za izgradnju objekata od javnog interesa.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Imajući u vidu da su ispunjeni svi zakonski uslovi kao i</w:t>
      </w:r>
      <w:r>
        <w:rPr>
          <w:rFonts w:ascii="Cambria" w:hAnsi="Cambria" w:cs="Arial"/>
          <w:color w:val="000000"/>
          <w:lang w:val="de-DE"/>
        </w:rPr>
        <w:t xml:space="preserve"> </w:t>
      </w:r>
      <w:r>
        <w:rPr>
          <w:rFonts w:ascii="Cambria" w:hAnsi="Cambria" w:cs="Arial"/>
          <w:color w:val="000000"/>
          <w:sz w:val="28"/>
          <w:szCs w:val="28"/>
          <w:lang w:val="de-DE"/>
        </w:rPr>
        <w:t xml:space="preserve">shodno svemu prethodno istačenom predlažemo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Skupštini Opštine Bijelo Polje </w:t>
      </w:r>
      <w:r>
        <w:rPr>
          <w:rFonts w:ascii="Cambria" w:hAnsi="Cambria" w:cs="Arial"/>
          <w:color w:val="000000"/>
          <w:sz w:val="28"/>
          <w:szCs w:val="28"/>
          <w:lang w:val="de-DE"/>
        </w:rPr>
        <w:t>donošenje ove Odluke.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    </w:t>
      </w:r>
    </w:p>
    <w:p w:rsidR="00905C46" w:rsidRDefault="00905C46" w:rsidP="00905C46">
      <w:pPr>
        <w:widowControl w:val="0"/>
        <w:autoSpaceDE w:val="0"/>
        <w:autoSpaceDN w:val="0"/>
        <w:adjustRightInd w:val="0"/>
        <w:spacing w:before="40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905C46" w:rsidRDefault="00905C46" w:rsidP="00905C46">
      <w:pPr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DIREKCIJA  ZA  IMOVINU</w:t>
      </w:r>
    </w:p>
    <w:p w:rsidR="00905C46" w:rsidRDefault="00905C46" w:rsidP="00905C46">
      <w:pPr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I ZAŠTITU  PRAVA  OPŠTINE</w:t>
      </w:r>
    </w:p>
    <w:p w:rsidR="00A844BD" w:rsidRPr="00DA6E4A" w:rsidRDefault="00A844BD" w:rsidP="00EC705E">
      <w:pPr>
        <w:tabs>
          <w:tab w:val="left" w:pos="4320"/>
        </w:tabs>
        <w:jc w:val="center"/>
        <w:rPr>
          <w:b/>
          <w:i/>
        </w:rPr>
      </w:pPr>
    </w:p>
    <w:sectPr w:rsidR="00A844BD" w:rsidRPr="00DA6E4A" w:rsidSect="00905C46">
      <w:pgSz w:w="12240" w:h="15840"/>
      <w:pgMar w:top="993" w:right="1467" w:bottom="90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851CA"/>
    <w:multiLevelType w:val="hybridMultilevel"/>
    <w:tmpl w:val="E21E2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52E29"/>
    <w:multiLevelType w:val="hybridMultilevel"/>
    <w:tmpl w:val="2BF0D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F60FF"/>
    <w:multiLevelType w:val="hybridMultilevel"/>
    <w:tmpl w:val="E4286686"/>
    <w:lvl w:ilvl="0" w:tplc="9D8EB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074181"/>
    <w:multiLevelType w:val="hybridMultilevel"/>
    <w:tmpl w:val="65F871AE"/>
    <w:lvl w:ilvl="0" w:tplc="2DB85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3C2"/>
    <w:rsid w:val="000002D9"/>
    <w:rsid w:val="00003272"/>
    <w:rsid w:val="0001416E"/>
    <w:rsid w:val="00034160"/>
    <w:rsid w:val="0003565A"/>
    <w:rsid w:val="00037DE8"/>
    <w:rsid w:val="00062581"/>
    <w:rsid w:val="0008671B"/>
    <w:rsid w:val="00091E04"/>
    <w:rsid w:val="0009538B"/>
    <w:rsid w:val="000B0963"/>
    <w:rsid w:val="000B3423"/>
    <w:rsid w:val="000D2E03"/>
    <w:rsid w:val="000F477E"/>
    <w:rsid w:val="00106C07"/>
    <w:rsid w:val="00147985"/>
    <w:rsid w:val="0015250A"/>
    <w:rsid w:val="00155166"/>
    <w:rsid w:val="00172F02"/>
    <w:rsid w:val="001B3504"/>
    <w:rsid w:val="001B3D7D"/>
    <w:rsid w:val="001F2DDE"/>
    <w:rsid w:val="001F59BC"/>
    <w:rsid w:val="002313EC"/>
    <w:rsid w:val="002364B3"/>
    <w:rsid w:val="002523F3"/>
    <w:rsid w:val="00266191"/>
    <w:rsid w:val="00267834"/>
    <w:rsid w:val="00276226"/>
    <w:rsid w:val="002A2C63"/>
    <w:rsid w:val="002B68EC"/>
    <w:rsid w:val="002D5F2B"/>
    <w:rsid w:val="002E2CBF"/>
    <w:rsid w:val="002E3136"/>
    <w:rsid w:val="002E3E59"/>
    <w:rsid w:val="002E64A2"/>
    <w:rsid w:val="00327AE6"/>
    <w:rsid w:val="0033324D"/>
    <w:rsid w:val="00371AE7"/>
    <w:rsid w:val="003824EE"/>
    <w:rsid w:val="00383C7C"/>
    <w:rsid w:val="003A3B2C"/>
    <w:rsid w:val="00407798"/>
    <w:rsid w:val="00420FCB"/>
    <w:rsid w:val="004725D7"/>
    <w:rsid w:val="00477F12"/>
    <w:rsid w:val="00481648"/>
    <w:rsid w:val="0048489D"/>
    <w:rsid w:val="004A62F3"/>
    <w:rsid w:val="004A7DA7"/>
    <w:rsid w:val="004B4611"/>
    <w:rsid w:val="004C0D40"/>
    <w:rsid w:val="004C49B0"/>
    <w:rsid w:val="004E3911"/>
    <w:rsid w:val="00532352"/>
    <w:rsid w:val="005405F1"/>
    <w:rsid w:val="00552E88"/>
    <w:rsid w:val="00584F97"/>
    <w:rsid w:val="005A00D3"/>
    <w:rsid w:val="005C1E0E"/>
    <w:rsid w:val="005D4226"/>
    <w:rsid w:val="005D6E72"/>
    <w:rsid w:val="005F32E6"/>
    <w:rsid w:val="00624C4A"/>
    <w:rsid w:val="00633074"/>
    <w:rsid w:val="0063370D"/>
    <w:rsid w:val="0065128E"/>
    <w:rsid w:val="006522EC"/>
    <w:rsid w:val="006571F2"/>
    <w:rsid w:val="00676115"/>
    <w:rsid w:val="006C4458"/>
    <w:rsid w:val="006E5AC5"/>
    <w:rsid w:val="006F14AB"/>
    <w:rsid w:val="006F3C5F"/>
    <w:rsid w:val="007057FB"/>
    <w:rsid w:val="007318BC"/>
    <w:rsid w:val="00761B1C"/>
    <w:rsid w:val="007D0BB2"/>
    <w:rsid w:val="007D38C3"/>
    <w:rsid w:val="007F2161"/>
    <w:rsid w:val="00807F3B"/>
    <w:rsid w:val="008119FF"/>
    <w:rsid w:val="00815623"/>
    <w:rsid w:val="00833C24"/>
    <w:rsid w:val="00845070"/>
    <w:rsid w:val="00851ACE"/>
    <w:rsid w:val="0086442E"/>
    <w:rsid w:val="00871D15"/>
    <w:rsid w:val="00885DBA"/>
    <w:rsid w:val="00887603"/>
    <w:rsid w:val="0089703E"/>
    <w:rsid w:val="008B6B42"/>
    <w:rsid w:val="008C1193"/>
    <w:rsid w:val="00905C46"/>
    <w:rsid w:val="009064A4"/>
    <w:rsid w:val="009110DE"/>
    <w:rsid w:val="00920D3D"/>
    <w:rsid w:val="0092687F"/>
    <w:rsid w:val="00932085"/>
    <w:rsid w:val="00937D3D"/>
    <w:rsid w:val="00942900"/>
    <w:rsid w:val="00945050"/>
    <w:rsid w:val="009678BE"/>
    <w:rsid w:val="009A1B80"/>
    <w:rsid w:val="009D5A22"/>
    <w:rsid w:val="009F7A45"/>
    <w:rsid w:val="00A002E1"/>
    <w:rsid w:val="00A00A66"/>
    <w:rsid w:val="00A013FA"/>
    <w:rsid w:val="00A14B5A"/>
    <w:rsid w:val="00A61332"/>
    <w:rsid w:val="00A70E8C"/>
    <w:rsid w:val="00A844BD"/>
    <w:rsid w:val="00AA13C2"/>
    <w:rsid w:val="00AA66F9"/>
    <w:rsid w:val="00AE03DE"/>
    <w:rsid w:val="00AE1617"/>
    <w:rsid w:val="00AF258D"/>
    <w:rsid w:val="00AF46F4"/>
    <w:rsid w:val="00B11AE1"/>
    <w:rsid w:val="00B12D9C"/>
    <w:rsid w:val="00B15F93"/>
    <w:rsid w:val="00B23471"/>
    <w:rsid w:val="00B32E90"/>
    <w:rsid w:val="00B334B3"/>
    <w:rsid w:val="00B348F6"/>
    <w:rsid w:val="00B42F23"/>
    <w:rsid w:val="00B97B6F"/>
    <w:rsid w:val="00BA6D82"/>
    <w:rsid w:val="00BC491B"/>
    <w:rsid w:val="00BD68B4"/>
    <w:rsid w:val="00BD6F9B"/>
    <w:rsid w:val="00C05C28"/>
    <w:rsid w:val="00C13021"/>
    <w:rsid w:val="00C17B53"/>
    <w:rsid w:val="00C35AD0"/>
    <w:rsid w:val="00C67191"/>
    <w:rsid w:val="00C806CD"/>
    <w:rsid w:val="00CA1E21"/>
    <w:rsid w:val="00CD31CA"/>
    <w:rsid w:val="00CD7070"/>
    <w:rsid w:val="00CE0A56"/>
    <w:rsid w:val="00CE5176"/>
    <w:rsid w:val="00CF2FBB"/>
    <w:rsid w:val="00CF65D2"/>
    <w:rsid w:val="00D00221"/>
    <w:rsid w:val="00D037C7"/>
    <w:rsid w:val="00D04CE0"/>
    <w:rsid w:val="00D051F6"/>
    <w:rsid w:val="00D33299"/>
    <w:rsid w:val="00D340AE"/>
    <w:rsid w:val="00D41A36"/>
    <w:rsid w:val="00D52023"/>
    <w:rsid w:val="00D57804"/>
    <w:rsid w:val="00D77220"/>
    <w:rsid w:val="00DA6E4A"/>
    <w:rsid w:val="00DD3ADA"/>
    <w:rsid w:val="00DD764C"/>
    <w:rsid w:val="00E126FA"/>
    <w:rsid w:val="00E229DC"/>
    <w:rsid w:val="00E360B0"/>
    <w:rsid w:val="00E4006C"/>
    <w:rsid w:val="00E42914"/>
    <w:rsid w:val="00E542DB"/>
    <w:rsid w:val="00E567F1"/>
    <w:rsid w:val="00E847FA"/>
    <w:rsid w:val="00E86CDF"/>
    <w:rsid w:val="00E919F5"/>
    <w:rsid w:val="00EB72E2"/>
    <w:rsid w:val="00EC2CE7"/>
    <w:rsid w:val="00EC705E"/>
    <w:rsid w:val="00EF6B40"/>
    <w:rsid w:val="00F01079"/>
    <w:rsid w:val="00F02CE9"/>
    <w:rsid w:val="00F1489F"/>
    <w:rsid w:val="00F15034"/>
    <w:rsid w:val="00FB320B"/>
    <w:rsid w:val="00FB5792"/>
    <w:rsid w:val="00FF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5A6FD8E7-DD64-44F2-9B75-2BA785F0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qFormat/>
    <w:rsid w:val="00AA13C2"/>
    <w:pPr>
      <w:keepNext/>
      <w:spacing w:line="360" w:lineRule="auto"/>
      <w:outlineLvl w:val="1"/>
    </w:pPr>
    <w:rPr>
      <w:b/>
      <w:bCs/>
      <w:lang w:val="sl-SI" w:eastAsia="en-US"/>
    </w:rPr>
  </w:style>
  <w:style w:type="paragraph" w:styleId="Heading3">
    <w:name w:val="heading 3"/>
    <w:basedOn w:val="Normal"/>
    <w:next w:val="Normal"/>
    <w:link w:val="Heading3Char"/>
    <w:qFormat/>
    <w:rsid w:val="00AA13C2"/>
    <w:pPr>
      <w:keepNext/>
      <w:outlineLvl w:val="2"/>
    </w:pPr>
    <w:rPr>
      <w:rFonts w:ascii="Tahoma" w:hAnsi="Tahoma" w:cs="Tahoma"/>
      <w:b/>
      <w:bCs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13C2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customStyle="1" w:styleId="Heading3Char">
    <w:name w:val="Heading 3 Char"/>
    <w:basedOn w:val="DefaultParagraphFont"/>
    <w:link w:val="Heading3"/>
    <w:rsid w:val="00AA13C2"/>
    <w:rPr>
      <w:rFonts w:ascii="Tahoma" w:eastAsia="Times New Roman" w:hAnsi="Tahoma" w:cs="Tahoma"/>
      <w:b/>
      <w:bCs/>
      <w:sz w:val="1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D70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2E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E90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2019-05-27T07:31:00Z</cp:lastPrinted>
  <dcterms:created xsi:type="dcterms:W3CDTF">2019-12-19T07:56:00Z</dcterms:created>
  <dcterms:modified xsi:type="dcterms:W3CDTF">2019-12-19T08:27:00Z</dcterms:modified>
</cp:coreProperties>
</file>